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8252F1" w:rsidRPr="008252F1" w14:paraId="722B519D" w14:textId="77777777" w:rsidTr="008252F1">
        <w:tc>
          <w:tcPr>
            <w:tcW w:w="0" w:type="auto"/>
            <w:tcMar>
              <w:top w:w="150" w:type="dxa"/>
              <w:left w:w="300" w:type="dxa"/>
              <w:bottom w:w="150" w:type="dxa"/>
              <w:right w:w="300" w:type="dxa"/>
            </w:tcMar>
            <w:hideMark/>
          </w:tcPr>
          <w:p w14:paraId="1654C951" w14:textId="77777777" w:rsidR="008252F1" w:rsidRPr="008252F1" w:rsidRDefault="008252F1" w:rsidP="008252F1">
            <w:pPr>
              <w:jc w:val="center"/>
              <w:rPr>
                <w:rFonts w:ascii="Arial" w:eastAsia="Times New Roman" w:hAnsi="Arial" w:cs="Arial"/>
                <w:color w:val="403F42"/>
                <w:sz w:val="18"/>
                <w:szCs w:val="18"/>
              </w:rPr>
            </w:pPr>
            <w:r w:rsidRPr="008252F1">
              <w:rPr>
                <w:rFonts w:ascii="Arial" w:eastAsia="Times New Roman" w:hAnsi="Arial" w:cs="Arial"/>
                <w:b/>
                <w:bCs/>
                <w:color w:val="403F42"/>
                <w:sz w:val="27"/>
                <w:szCs w:val="27"/>
              </w:rPr>
              <w:t>February 28, 2020</w:t>
            </w:r>
          </w:p>
          <w:p w14:paraId="4DBBF501" w14:textId="77777777" w:rsidR="008252F1" w:rsidRPr="008252F1" w:rsidRDefault="008252F1" w:rsidP="008252F1">
            <w:pPr>
              <w:jc w:val="center"/>
              <w:rPr>
                <w:rFonts w:ascii="Arial" w:eastAsia="Times New Roman" w:hAnsi="Arial" w:cs="Arial"/>
                <w:color w:val="403F42"/>
                <w:sz w:val="18"/>
                <w:szCs w:val="18"/>
              </w:rPr>
            </w:pPr>
          </w:p>
          <w:p w14:paraId="3EB2F344" w14:textId="77777777" w:rsidR="008252F1" w:rsidRPr="008252F1" w:rsidRDefault="008252F1" w:rsidP="008252F1">
            <w:pPr>
              <w:jc w:val="center"/>
              <w:rPr>
                <w:rFonts w:ascii="Arial" w:eastAsia="Times New Roman" w:hAnsi="Arial" w:cs="Arial"/>
                <w:color w:val="403F42"/>
                <w:sz w:val="18"/>
                <w:szCs w:val="18"/>
              </w:rPr>
            </w:pPr>
            <w:r w:rsidRPr="008252F1">
              <w:rPr>
                <w:rFonts w:ascii="Arial" w:eastAsia="Times New Roman" w:hAnsi="Arial" w:cs="Arial"/>
                <w:b/>
                <w:bCs/>
                <w:color w:val="403F42"/>
                <w:sz w:val="27"/>
                <w:szCs w:val="27"/>
              </w:rPr>
              <w:t>A Note from the Bishop on the Coronavirus</w:t>
            </w:r>
          </w:p>
        </w:tc>
      </w:tr>
      <w:tr w:rsidR="008252F1" w:rsidRPr="008252F1" w14:paraId="53F2ECAB" w14:textId="77777777" w:rsidTr="008252F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8252F1" w:rsidRPr="008252F1" w14:paraId="37482684" w14:textId="77777777">
              <w:trPr>
                <w:jc w:val="center"/>
              </w:trPr>
              <w:tc>
                <w:tcPr>
                  <w:tcW w:w="5000" w:type="pct"/>
                  <w:tcMar>
                    <w:top w:w="135" w:type="dxa"/>
                    <w:left w:w="0" w:type="dxa"/>
                    <w:bottom w:w="135" w:type="dxa"/>
                    <w:right w:w="0" w:type="dxa"/>
                  </w:tcMar>
                  <w:hideMark/>
                </w:tcPr>
                <w:tbl>
                  <w:tblPr>
                    <w:tblW w:w="6270" w:type="dxa"/>
                    <w:jc w:val="center"/>
                    <w:tblCellMar>
                      <w:left w:w="0" w:type="dxa"/>
                      <w:right w:w="0" w:type="dxa"/>
                    </w:tblCellMar>
                    <w:tblLook w:val="04A0" w:firstRow="1" w:lastRow="0" w:firstColumn="1" w:lastColumn="0" w:noHBand="0" w:noVBand="1"/>
                  </w:tblPr>
                  <w:tblGrid>
                    <w:gridCol w:w="6270"/>
                  </w:tblGrid>
                  <w:tr w:rsidR="008252F1" w:rsidRPr="008252F1" w14:paraId="71069BF9" w14:textId="77777777">
                    <w:trPr>
                      <w:trHeight w:val="15"/>
                      <w:jc w:val="center"/>
                    </w:trPr>
                    <w:tc>
                      <w:tcPr>
                        <w:tcW w:w="0" w:type="auto"/>
                        <w:tcBorders>
                          <w:bottom w:val="nil"/>
                        </w:tcBorders>
                        <w:shd w:val="clear" w:color="auto" w:fill="869198"/>
                        <w:vAlign w:val="center"/>
                        <w:hideMark/>
                      </w:tcPr>
                      <w:p w14:paraId="02E6F30B" w14:textId="0E9A4702" w:rsidR="008252F1" w:rsidRPr="008252F1" w:rsidRDefault="008252F1" w:rsidP="008252F1">
                        <w:pPr>
                          <w:spacing w:line="15" w:lineRule="atLeast"/>
                          <w:jc w:val="center"/>
                          <w:rPr>
                            <w:rFonts w:ascii="Times New Roman" w:eastAsia="Times New Roman" w:hAnsi="Times New Roman" w:cs="Times New Roman"/>
                          </w:rPr>
                        </w:pPr>
                        <w:r w:rsidRPr="008252F1">
                          <w:rPr>
                            <w:rFonts w:ascii="Times New Roman" w:eastAsia="Times New Roman" w:hAnsi="Times New Roman" w:cs="Times New Roman"/>
                          </w:rPr>
                          <w:fldChar w:fldCharType="begin"/>
                        </w:r>
                        <w:r w:rsidRPr="008252F1">
                          <w:rPr>
                            <w:rFonts w:ascii="Times New Roman" w:eastAsia="Times New Roman" w:hAnsi="Times New Roman" w:cs="Times New Roman"/>
                          </w:rPr>
                          <w:instrText xml:space="preserve"> INCLUDEPICTURE "https://imgssl.constantcontact.com/letters/images/1101116784221/S.gif" \* MERGEFORMATINET </w:instrText>
                        </w:r>
                        <w:r w:rsidRPr="008252F1">
                          <w:rPr>
                            <w:rFonts w:ascii="Times New Roman" w:eastAsia="Times New Roman" w:hAnsi="Times New Roman" w:cs="Times New Roman"/>
                          </w:rPr>
                          <w:fldChar w:fldCharType="separate"/>
                        </w:r>
                        <w:r w:rsidRPr="008252F1">
                          <w:rPr>
                            <w:rFonts w:ascii="Times New Roman" w:eastAsia="Times New Roman" w:hAnsi="Times New Roman" w:cs="Times New Roman"/>
                            <w:noProof/>
                          </w:rPr>
                          <w:drawing>
                            <wp:inline distT="0" distB="0" distL="0" distR="0" wp14:anchorId="3AE2ED97" wp14:editId="7DF3D75F">
                              <wp:extent cx="65405" cy="10795"/>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05" cy="10795"/>
                                      </a:xfrm>
                                      <a:prstGeom prst="rect">
                                        <a:avLst/>
                                      </a:prstGeom>
                                      <a:noFill/>
                                      <a:ln>
                                        <a:noFill/>
                                      </a:ln>
                                    </pic:spPr>
                                  </pic:pic>
                                </a:graphicData>
                              </a:graphic>
                            </wp:inline>
                          </w:drawing>
                        </w:r>
                        <w:r w:rsidRPr="008252F1">
                          <w:rPr>
                            <w:rFonts w:ascii="Times New Roman" w:eastAsia="Times New Roman" w:hAnsi="Times New Roman" w:cs="Times New Roman"/>
                          </w:rPr>
                          <w:fldChar w:fldCharType="end"/>
                        </w:r>
                      </w:p>
                    </w:tc>
                  </w:tr>
                </w:tbl>
                <w:p w14:paraId="259A9B65" w14:textId="77777777" w:rsidR="008252F1" w:rsidRPr="008252F1" w:rsidRDefault="008252F1" w:rsidP="008252F1">
                  <w:pPr>
                    <w:jc w:val="center"/>
                    <w:rPr>
                      <w:rFonts w:ascii="Times New Roman" w:eastAsia="Times New Roman" w:hAnsi="Times New Roman" w:cs="Times New Roman"/>
                    </w:rPr>
                  </w:pPr>
                </w:p>
              </w:tc>
            </w:tr>
          </w:tbl>
          <w:p w14:paraId="65FA71F7" w14:textId="77777777" w:rsidR="008252F1" w:rsidRPr="008252F1" w:rsidRDefault="008252F1" w:rsidP="008252F1">
            <w:pPr>
              <w:jc w:val="center"/>
              <w:rPr>
                <w:rFonts w:ascii="Times New Roman" w:eastAsia="Times New Roman" w:hAnsi="Times New Roman" w:cs="Times New Roman"/>
              </w:rPr>
            </w:pPr>
          </w:p>
        </w:tc>
      </w:tr>
    </w:tbl>
    <w:p w14:paraId="296E3117" w14:textId="77777777" w:rsidR="008252F1" w:rsidRPr="008252F1" w:rsidRDefault="008252F1" w:rsidP="008252F1">
      <w:pPr>
        <w:rPr>
          <w:rFonts w:ascii="Times" w:eastAsia="Times New Roman" w:hAnsi="Times"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252F1" w:rsidRPr="008252F1" w14:paraId="3B7FA80A" w14:textId="77777777" w:rsidTr="008252F1">
        <w:tc>
          <w:tcPr>
            <w:tcW w:w="0" w:type="auto"/>
            <w:tcMar>
              <w:top w:w="150" w:type="dxa"/>
              <w:left w:w="300" w:type="dxa"/>
              <w:bottom w:w="150" w:type="dxa"/>
              <w:right w:w="300" w:type="dxa"/>
            </w:tcMar>
            <w:hideMark/>
          </w:tcPr>
          <w:p w14:paraId="035E1873"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Aloha my Siblings in Christ Jesus,</w:t>
            </w:r>
          </w:p>
          <w:p w14:paraId="4BDCA621" w14:textId="77777777" w:rsidR="008252F1" w:rsidRPr="008252F1" w:rsidRDefault="008252F1" w:rsidP="008252F1">
            <w:pPr>
              <w:rPr>
                <w:rFonts w:ascii="Arial" w:eastAsia="Times New Roman" w:hAnsi="Arial" w:cs="Arial"/>
                <w:color w:val="403F42"/>
                <w:sz w:val="18"/>
                <w:szCs w:val="18"/>
              </w:rPr>
            </w:pPr>
          </w:p>
          <w:p w14:paraId="6ADE1C39"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Having just returned from Taiwan, I have witnessed the changes in behavior resulting from the reality of the Coronavirus (COVID-19). The Center for Disease Control and Prevention (CDC) announced: “More cases are likely to be identified in the coming days, including more cases in the United States. It’s also likely that person-to-person spread will continue to occur, including in the United States.”</w:t>
            </w:r>
          </w:p>
          <w:p w14:paraId="65EDA78C" w14:textId="77777777" w:rsidR="008252F1" w:rsidRPr="008252F1" w:rsidRDefault="008252F1" w:rsidP="008252F1">
            <w:pPr>
              <w:rPr>
                <w:rFonts w:ascii="Arial" w:eastAsia="Times New Roman" w:hAnsi="Arial" w:cs="Arial"/>
                <w:color w:val="403F42"/>
                <w:sz w:val="18"/>
                <w:szCs w:val="18"/>
              </w:rPr>
            </w:pPr>
          </w:p>
          <w:p w14:paraId="694194FA"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We must be aware of basic precautions. I commend these CDC webpages on </w:t>
            </w:r>
            <w:hyperlink r:id="rId6" w:tgtFrame="_blank" w:history="1">
              <w:r w:rsidRPr="008252F1">
                <w:rPr>
                  <w:rFonts w:ascii="Times New Roman" w:eastAsia="Times New Roman" w:hAnsi="Times New Roman" w:cs="Times New Roman"/>
                  <w:color w:val="3661BD"/>
                  <w:sz w:val="18"/>
                  <w:szCs w:val="18"/>
                  <w:u w:val="single"/>
                </w:rPr>
                <w:t>Coronavirus Disease 2019 (COVID-19)</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and </w:t>
            </w:r>
            <w:hyperlink r:id="rId7" w:tgtFrame="_blank" w:history="1">
              <w:r w:rsidRPr="008252F1">
                <w:rPr>
                  <w:rFonts w:ascii="Times New Roman" w:eastAsia="Times New Roman" w:hAnsi="Times New Roman" w:cs="Times New Roman"/>
                  <w:color w:val="3661BD"/>
                  <w:sz w:val="18"/>
                  <w:szCs w:val="18"/>
                  <w:u w:val="single"/>
                </w:rPr>
                <w:t>Get Your Community- and Faith-Based Organizations Ready for Pandemic Flu</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 You can also stay updated through the World Health Organization’s </w:t>
            </w:r>
            <w:hyperlink r:id="rId8" w:tgtFrame="_blank" w:history="1">
              <w:r w:rsidRPr="008252F1">
                <w:rPr>
                  <w:rFonts w:ascii="Times New Roman" w:eastAsia="Times New Roman" w:hAnsi="Times New Roman" w:cs="Times New Roman"/>
                  <w:color w:val="3661BD"/>
                  <w:sz w:val="18"/>
                  <w:szCs w:val="18"/>
                  <w:u w:val="single"/>
                </w:rPr>
                <w:t>Coronavirus disease (COVID-19) outbreak</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 I recommend the following from Episcopal Relief and Development: </w:t>
            </w:r>
            <w:hyperlink r:id="rId9" w:tgtFrame="_blank" w:history="1">
              <w:r w:rsidRPr="008252F1">
                <w:rPr>
                  <w:rFonts w:ascii="Times New Roman" w:eastAsia="Times New Roman" w:hAnsi="Times New Roman" w:cs="Times New Roman"/>
                  <w:color w:val="3661BD"/>
                  <w:sz w:val="18"/>
                  <w:szCs w:val="18"/>
                  <w:u w:val="single"/>
                </w:rPr>
                <w:t>FAITH-BASED RESPONSE TO EPIDEMICS</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w:t>
            </w:r>
          </w:p>
          <w:p w14:paraId="13FD22F9" w14:textId="77777777" w:rsidR="008252F1" w:rsidRPr="008252F1" w:rsidRDefault="008252F1" w:rsidP="008252F1">
            <w:pPr>
              <w:rPr>
                <w:rFonts w:ascii="Arial" w:eastAsia="Times New Roman" w:hAnsi="Arial" w:cs="Arial"/>
                <w:color w:val="403F42"/>
                <w:sz w:val="18"/>
                <w:szCs w:val="18"/>
              </w:rPr>
            </w:pPr>
          </w:p>
          <w:p w14:paraId="7133705D"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What does it mean for the Church? I suggest the following right now:</w:t>
            </w:r>
          </w:p>
          <w:p w14:paraId="5D6A8BAE" w14:textId="77777777" w:rsidR="008252F1" w:rsidRPr="008252F1" w:rsidRDefault="008252F1" w:rsidP="008252F1">
            <w:pPr>
              <w:rPr>
                <w:rFonts w:ascii="Arial" w:eastAsia="Times New Roman" w:hAnsi="Arial" w:cs="Arial"/>
                <w:color w:val="403F42"/>
                <w:sz w:val="18"/>
                <w:szCs w:val="18"/>
              </w:rPr>
            </w:pPr>
          </w:p>
          <w:p w14:paraId="5B7D81A1"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1.</w:t>
            </w:r>
            <w:r w:rsidRPr="008252F1">
              <w:rPr>
                <w:rFonts w:ascii="Arial" w:eastAsia="Times New Roman" w:hAnsi="Arial" w:cs="Arial"/>
                <w:color w:val="403F42"/>
                <w:sz w:val="18"/>
                <w:szCs w:val="18"/>
              </w:rPr>
              <w:t> </w:t>
            </w:r>
            <w:r w:rsidRPr="008252F1">
              <w:rPr>
                <w:rFonts w:ascii="Times New Roman" w:eastAsia="Times New Roman" w:hAnsi="Times New Roman" w:cs="Times New Roman"/>
                <w:b/>
                <w:bCs/>
                <w:i/>
                <w:iCs/>
                <w:color w:val="000000"/>
                <w:sz w:val="18"/>
                <w:szCs w:val="18"/>
              </w:rPr>
              <w:t>If you’re sick, stay home!</w:t>
            </w:r>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Encourage others to stay home if they’re sick. Don’t hesitate to go to the doctor and to urge others to do so.</w:t>
            </w:r>
          </w:p>
          <w:p w14:paraId="78E2DB25" w14:textId="77777777" w:rsidR="008252F1" w:rsidRPr="008252F1" w:rsidRDefault="008252F1" w:rsidP="008252F1">
            <w:pPr>
              <w:rPr>
                <w:rFonts w:ascii="Arial" w:eastAsia="Times New Roman" w:hAnsi="Arial" w:cs="Arial"/>
                <w:color w:val="403F42"/>
                <w:sz w:val="18"/>
                <w:szCs w:val="18"/>
              </w:rPr>
            </w:pPr>
          </w:p>
          <w:p w14:paraId="31FE1C98"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2. Have alcohol-based liquid hand sanitizer and tissues (to catch coughs and sneezes) readily available.</w:t>
            </w:r>
          </w:p>
          <w:p w14:paraId="7C9BBA53" w14:textId="77777777" w:rsidR="008252F1" w:rsidRPr="008252F1" w:rsidRDefault="008252F1" w:rsidP="008252F1">
            <w:pPr>
              <w:rPr>
                <w:rFonts w:ascii="Arial" w:eastAsia="Times New Roman" w:hAnsi="Arial" w:cs="Arial"/>
                <w:color w:val="403F42"/>
                <w:sz w:val="18"/>
                <w:szCs w:val="18"/>
              </w:rPr>
            </w:pPr>
          </w:p>
          <w:p w14:paraId="7D47EA73"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3. Try to limit meetings. You can also encourage teleconference and Zoom meetings. For the next couple of months, I hope all Diocesan meetings can be done by Zoom.</w:t>
            </w:r>
          </w:p>
          <w:p w14:paraId="4AFA37FC" w14:textId="77777777" w:rsidR="008252F1" w:rsidRPr="008252F1" w:rsidRDefault="008252F1" w:rsidP="008252F1">
            <w:pPr>
              <w:rPr>
                <w:rFonts w:ascii="Arial" w:eastAsia="Times New Roman" w:hAnsi="Arial" w:cs="Arial"/>
                <w:color w:val="403F42"/>
                <w:sz w:val="18"/>
                <w:szCs w:val="18"/>
              </w:rPr>
            </w:pPr>
          </w:p>
          <w:p w14:paraId="7C42A246"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4. During the exchange of the peace at the Holy Eucharist, limit hugging and offer a simple handshake. It is best to sanitize your hands before and after the peace. One could also just offer a polite bow and smile. Maybe for a time, just greet those immediately around you without passing throughout the congregation. Most importantly, recognize and respect it when a person doesn’t want to exchange the peace with physical contact or at all. </w:t>
            </w:r>
          </w:p>
          <w:p w14:paraId="23584E91" w14:textId="77777777" w:rsidR="008252F1" w:rsidRPr="008252F1" w:rsidRDefault="008252F1" w:rsidP="008252F1">
            <w:pPr>
              <w:rPr>
                <w:rFonts w:ascii="Arial" w:eastAsia="Times New Roman" w:hAnsi="Arial" w:cs="Arial"/>
                <w:color w:val="403F42"/>
                <w:sz w:val="18"/>
                <w:szCs w:val="18"/>
              </w:rPr>
            </w:pPr>
          </w:p>
          <w:p w14:paraId="0DCAE353"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5. When taking Holy Communion, reconsider intinction. As I have written in the </w:t>
            </w:r>
            <w:hyperlink r:id="rId10" w:tgtFrame="_blank" w:history="1">
              <w:r w:rsidRPr="008252F1">
                <w:rPr>
                  <w:rFonts w:ascii="Times New Roman" w:eastAsia="Times New Roman" w:hAnsi="Times New Roman" w:cs="Times New Roman"/>
                  <w:color w:val="3661BD"/>
                  <w:sz w:val="18"/>
                  <w:szCs w:val="18"/>
                  <w:u w:val="single"/>
                </w:rPr>
                <w:t>Diocesan Customary</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w:t>
            </w:r>
          </w:p>
        </w:tc>
      </w:tr>
      <w:tr w:rsidR="008252F1" w:rsidRPr="008252F1" w14:paraId="544929E5" w14:textId="77777777" w:rsidTr="008252F1">
        <w:tc>
          <w:tcPr>
            <w:tcW w:w="0" w:type="auto"/>
            <w:tcMar>
              <w:top w:w="150" w:type="dxa"/>
              <w:left w:w="300" w:type="dxa"/>
              <w:bottom w:w="150" w:type="dxa"/>
              <w:right w:w="300" w:type="dxa"/>
            </w:tcMar>
            <w:hideMark/>
          </w:tcPr>
          <w:p w14:paraId="2B5E6D03" w14:textId="77777777" w:rsidR="008252F1" w:rsidRPr="008252F1" w:rsidRDefault="008252F1" w:rsidP="008252F1">
            <w:pPr>
              <w:numPr>
                <w:ilvl w:val="0"/>
                <w:numId w:val="1"/>
              </w:numPr>
              <w:ind w:left="1320"/>
              <w:rPr>
                <w:rFonts w:ascii="Arial" w:eastAsia="Times New Roman" w:hAnsi="Arial" w:cs="Arial"/>
                <w:color w:val="000000"/>
                <w:sz w:val="18"/>
                <w:szCs w:val="18"/>
              </w:rPr>
            </w:pPr>
            <w:r w:rsidRPr="008252F1">
              <w:rPr>
                <w:rFonts w:ascii="Times New Roman" w:eastAsia="Times New Roman" w:hAnsi="Times New Roman" w:cs="Times New Roman"/>
                <w:color w:val="000000"/>
                <w:sz w:val="18"/>
                <w:szCs w:val="18"/>
              </w:rPr>
              <w:t>If a communicant wishes the wine, then take a small sip from the common cup. In the Episcopal Church, this is the most typical and generally preferred means of taking the Sacrament of Holy Communion.</w:t>
            </w:r>
          </w:p>
          <w:p w14:paraId="6088DCB6" w14:textId="77777777" w:rsidR="008252F1" w:rsidRPr="008252F1" w:rsidRDefault="008252F1" w:rsidP="008252F1">
            <w:pPr>
              <w:rPr>
                <w:rFonts w:ascii="Arial" w:eastAsia="Times New Roman" w:hAnsi="Arial" w:cs="Arial"/>
                <w:color w:val="403F42"/>
                <w:sz w:val="18"/>
                <w:szCs w:val="18"/>
              </w:rPr>
            </w:pPr>
          </w:p>
          <w:p w14:paraId="7D881D09" w14:textId="77777777" w:rsidR="008252F1" w:rsidRPr="008252F1" w:rsidRDefault="008252F1" w:rsidP="008252F1">
            <w:pPr>
              <w:numPr>
                <w:ilvl w:val="0"/>
                <w:numId w:val="2"/>
              </w:numPr>
              <w:ind w:left="1320"/>
              <w:rPr>
                <w:rFonts w:ascii="Arial" w:eastAsia="Times New Roman" w:hAnsi="Arial" w:cs="Arial"/>
                <w:color w:val="000000"/>
                <w:sz w:val="18"/>
                <w:szCs w:val="18"/>
              </w:rPr>
            </w:pPr>
            <w:r w:rsidRPr="008252F1">
              <w:rPr>
                <w:rFonts w:ascii="Times New Roman" w:eastAsia="Times New Roman" w:hAnsi="Times New Roman" w:cs="Times New Roman"/>
                <w:color w:val="000000"/>
                <w:sz w:val="18"/>
                <w:szCs w:val="18"/>
              </w:rPr>
              <w:t>I am increasingly concerned that receiving the Sacrament by intinction when the communicant dips the bread themselves into the cup of wine is the least sanitary means of receiving Holy Communion. It is therefore recommended that congregations stop practicing self-intinction for sanitary reasons. Our hands are often very unclean and many hands dipping into a common cup is less sanitary than a simple sip from a common cup. Let’s keep many fingers out of the common cup.</w:t>
            </w:r>
          </w:p>
          <w:p w14:paraId="69CEEA30" w14:textId="77777777" w:rsidR="008252F1" w:rsidRPr="008252F1" w:rsidRDefault="008252F1" w:rsidP="008252F1">
            <w:pPr>
              <w:rPr>
                <w:rFonts w:ascii="Arial" w:eastAsia="Times New Roman" w:hAnsi="Arial" w:cs="Arial"/>
                <w:color w:val="403F42"/>
                <w:sz w:val="18"/>
                <w:szCs w:val="18"/>
              </w:rPr>
            </w:pPr>
          </w:p>
          <w:p w14:paraId="41FB2075" w14:textId="77777777" w:rsidR="008252F1" w:rsidRPr="008252F1" w:rsidRDefault="008252F1" w:rsidP="008252F1">
            <w:pPr>
              <w:numPr>
                <w:ilvl w:val="0"/>
                <w:numId w:val="3"/>
              </w:numPr>
              <w:ind w:left="1320"/>
              <w:rPr>
                <w:rFonts w:ascii="Arial" w:eastAsia="Times New Roman" w:hAnsi="Arial" w:cs="Arial"/>
                <w:color w:val="000000"/>
                <w:sz w:val="18"/>
                <w:szCs w:val="18"/>
              </w:rPr>
            </w:pPr>
            <w:r w:rsidRPr="008252F1">
              <w:rPr>
                <w:rFonts w:ascii="Times New Roman" w:eastAsia="Times New Roman" w:hAnsi="Times New Roman" w:cs="Times New Roman"/>
                <w:color w:val="000000"/>
                <w:sz w:val="18"/>
                <w:szCs w:val="18"/>
              </w:rPr>
              <w:t>If intinction is maintained, then please consider moving to having the Eucharistic Minister administering the Sacrament: “It should be noted that some congregations practice a form of intinction in which the communicant holds the host in the palm of the hand and the Eucharistic Minister takes the host, dips it slightly in the wine and then places it on the person's tongue.” In this case the Eucharistic Ministers should sanitize their hands before and after administering the Sacrament to God’s people.</w:t>
            </w:r>
          </w:p>
          <w:p w14:paraId="5A190D5B" w14:textId="77777777" w:rsidR="008252F1" w:rsidRPr="008252F1" w:rsidRDefault="008252F1" w:rsidP="008252F1">
            <w:pPr>
              <w:rPr>
                <w:rFonts w:ascii="Arial" w:eastAsia="Times New Roman" w:hAnsi="Arial" w:cs="Arial"/>
                <w:color w:val="403F42"/>
                <w:sz w:val="18"/>
                <w:szCs w:val="18"/>
              </w:rPr>
            </w:pPr>
            <w:r w:rsidRPr="008252F1">
              <w:rPr>
                <w:rFonts w:ascii="Calibri" w:eastAsia="Times New Roman" w:hAnsi="Calibri" w:cs="Calibri"/>
                <w:color w:val="000000"/>
                <w:sz w:val="18"/>
                <w:szCs w:val="18"/>
              </w:rPr>
              <w:t>﻿</w:t>
            </w:r>
          </w:p>
          <w:p w14:paraId="0E2248A2" w14:textId="77777777" w:rsidR="008252F1" w:rsidRPr="008252F1" w:rsidRDefault="008252F1" w:rsidP="008252F1">
            <w:pPr>
              <w:numPr>
                <w:ilvl w:val="0"/>
                <w:numId w:val="4"/>
              </w:numPr>
              <w:ind w:left="1320"/>
              <w:rPr>
                <w:rFonts w:ascii="Arial" w:eastAsia="Times New Roman" w:hAnsi="Arial" w:cs="Arial"/>
                <w:color w:val="000000"/>
                <w:sz w:val="18"/>
                <w:szCs w:val="18"/>
              </w:rPr>
            </w:pPr>
            <w:r w:rsidRPr="008252F1">
              <w:rPr>
                <w:rFonts w:ascii="Times New Roman" w:eastAsia="Times New Roman" w:hAnsi="Times New Roman" w:cs="Times New Roman"/>
                <w:color w:val="000000"/>
                <w:sz w:val="18"/>
                <w:szCs w:val="18"/>
              </w:rPr>
              <w:t>If concerned, it is recommended that the communicant just receive the bread when taking the Sacrament and forego the cup altogether. The Sacrament’s validity and efficacy is total. While the normative practice in the Episcopal Church is to consume the bread and then to share the wine from a common cup, a person may receive the Sacrament in one kind (just the bread) when necessary for reasons of personal health or well-being, or because of personal piety and practice. Typically, this is practiced by taking the bread into the hand alone and then crossing one's arms over the chest when the wine is offered.</w:t>
            </w:r>
          </w:p>
        </w:tc>
      </w:tr>
    </w:tbl>
    <w:p w14:paraId="15D91521" w14:textId="77777777" w:rsidR="008252F1" w:rsidRPr="008252F1" w:rsidRDefault="008252F1" w:rsidP="008252F1">
      <w:pPr>
        <w:rPr>
          <w:rFonts w:ascii="Times" w:eastAsia="Times New Roman" w:hAnsi="Times"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252F1" w:rsidRPr="008252F1" w14:paraId="5489A3B5" w14:textId="77777777" w:rsidTr="008252F1">
        <w:tc>
          <w:tcPr>
            <w:tcW w:w="0" w:type="auto"/>
            <w:tcMar>
              <w:top w:w="150" w:type="dxa"/>
              <w:left w:w="300" w:type="dxa"/>
              <w:bottom w:w="150" w:type="dxa"/>
              <w:right w:w="300" w:type="dxa"/>
            </w:tcMar>
            <w:hideMark/>
          </w:tcPr>
          <w:p w14:paraId="440C4BC9"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lastRenderedPageBreak/>
              <w:t>I encourage you to read the following from the Diocese of Toronto: </w:t>
            </w:r>
            <w:hyperlink r:id="rId11" w:tgtFrame="_blank" w:history="1">
              <w:r w:rsidRPr="008252F1">
                <w:rPr>
                  <w:rFonts w:ascii="Times New Roman" w:eastAsia="Times New Roman" w:hAnsi="Times New Roman" w:cs="Times New Roman"/>
                  <w:color w:val="3661BD"/>
                  <w:sz w:val="18"/>
                  <w:szCs w:val="18"/>
                  <w:u w:val="single"/>
                </w:rPr>
                <w:t>A SUMMARY REPORT CONCERNING THE RISK OF TRANSMISSION OF CONTAGION VIA THE USE OF THE COMMON CUP AND OTHER LITURGICAL ACTS</w:t>
              </w:r>
            </w:hyperlink>
            <w:r w:rsidRPr="008252F1">
              <w:rPr>
                <w:rFonts w:ascii="Arial" w:eastAsia="Times New Roman" w:hAnsi="Arial" w:cs="Arial"/>
                <w:color w:val="403F42"/>
                <w:sz w:val="18"/>
                <w:szCs w:val="18"/>
              </w:rPr>
              <w:t> </w:t>
            </w:r>
            <w:r w:rsidRPr="008252F1">
              <w:rPr>
                <w:rFonts w:ascii="Times New Roman" w:eastAsia="Times New Roman" w:hAnsi="Times New Roman" w:cs="Times New Roman"/>
                <w:color w:val="000000"/>
                <w:sz w:val="18"/>
                <w:szCs w:val="18"/>
              </w:rPr>
              <w:t>and from the Church of England: </w:t>
            </w:r>
            <w:hyperlink r:id="rId12" w:tgtFrame="_blank" w:history="1">
              <w:r w:rsidRPr="008252F1">
                <w:rPr>
                  <w:rFonts w:ascii="Times New Roman" w:eastAsia="Times New Roman" w:hAnsi="Times New Roman" w:cs="Times New Roman"/>
                  <w:color w:val="3661BD"/>
                  <w:sz w:val="18"/>
                  <w:szCs w:val="18"/>
                  <w:u w:val="single"/>
                </w:rPr>
                <w:t>Coronavirus (COVID-19) guidance for parishes</w:t>
              </w:r>
            </w:hyperlink>
            <w:r w:rsidRPr="008252F1">
              <w:rPr>
                <w:rFonts w:ascii="Arial" w:eastAsia="Times New Roman" w:hAnsi="Arial" w:cs="Arial"/>
                <w:color w:val="403F42"/>
                <w:sz w:val="18"/>
                <w:szCs w:val="18"/>
              </w:rPr>
              <w:t>.</w:t>
            </w:r>
          </w:p>
          <w:p w14:paraId="26C42BB9" w14:textId="77777777" w:rsidR="008252F1" w:rsidRPr="008252F1" w:rsidRDefault="008252F1" w:rsidP="008252F1">
            <w:pPr>
              <w:rPr>
                <w:rFonts w:ascii="Arial" w:eastAsia="Times New Roman" w:hAnsi="Arial" w:cs="Arial"/>
                <w:color w:val="403F42"/>
                <w:sz w:val="18"/>
                <w:szCs w:val="18"/>
              </w:rPr>
            </w:pPr>
          </w:p>
          <w:p w14:paraId="4ECE198B"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Should events cause additional measures to be needed, I will be in touch as soon as possible. Most importantly, we all need to use common sense, don’t be anxious, stay informed, get plenty of rest, take care of ourselves, and say our prayers.</w:t>
            </w:r>
          </w:p>
          <w:p w14:paraId="53B6D252" w14:textId="77777777" w:rsidR="008252F1" w:rsidRPr="008252F1" w:rsidRDefault="008252F1" w:rsidP="008252F1">
            <w:pPr>
              <w:rPr>
                <w:rFonts w:ascii="Arial" w:eastAsia="Times New Roman" w:hAnsi="Arial" w:cs="Arial"/>
                <w:color w:val="403F42"/>
                <w:sz w:val="18"/>
                <w:szCs w:val="18"/>
              </w:rPr>
            </w:pPr>
          </w:p>
          <w:p w14:paraId="27AF720D"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Please read the material in the links that I have shared to help prepare for the weeks and, perhaps, months ahead of us.</w:t>
            </w:r>
          </w:p>
          <w:p w14:paraId="10B72388" w14:textId="77777777" w:rsidR="008252F1" w:rsidRPr="008252F1" w:rsidRDefault="008252F1" w:rsidP="008252F1">
            <w:pPr>
              <w:rPr>
                <w:rFonts w:ascii="Arial" w:eastAsia="Times New Roman" w:hAnsi="Arial" w:cs="Arial"/>
                <w:color w:val="403F42"/>
                <w:sz w:val="18"/>
                <w:szCs w:val="18"/>
              </w:rPr>
            </w:pPr>
          </w:p>
          <w:p w14:paraId="5CDAE4D5"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i/>
                <w:iCs/>
                <w:color w:val="000000"/>
                <w:sz w:val="18"/>
                <w:szCs w:val="18"/>
              </w:rPr>
              <w:t>Assist us mercifully, O Lord, in these our supplications and prayers, and dispose the way of your servants towards the attainment of everlasting salvation; that, among all the changes and chances of this mortal life, they may ever be defended by your gracious and ready help; through Jesus Christ our Lord. Amen.</w:t>
            </w:r>
          </w:p>
        </w:tc>
      </w:tr>
      <w:tr w:rsidR="008252F1" w:rsidRPr="008252F1" w14:paraId="47495146" w14:textId="77777777" w:rsidTr="008252F1">
        <w:tc>
          <w:tcPr>
            <w:tcW w:w="0" w:type="auto"/>
            <w:tcMar>
              <w:top w:w="150" w:type="dxa"/>
              <w:left w:w="300" w:type="dxa"/>
              <w:bottom w:w="150" w:type="dxa"/>
              <w:right w:w="30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91"/>
              <w:gridCol w:w="2780"/>
            </w:tblGrid>
            <w:tr w:rsidR="008252F1" w:rsidRPr="008252F1" w14:paraId="3374D615" w14:textId="77777777" w:rsidTr="008252F1">
              <w:trPr>
                <w:trHeight w:val="15"/>
              </w:trPr>
              <w:tc>
                <w:tcPr>
                  <w:tcW w:w="225" w:type="dxa"/>
                  <w:hideMark/>
                </w:tcPr>
                <w:p w14:paraId="3F5A38E9" w14:textId="11BBA717" w:rsidR="008252F1" w:rsidRPr="008252F1" w:rsidRDefault="008252F1" w:rsidP="008252F1">
                  <w:pPr>
                    <w:spacing w:line="15" w:lineRule="atLeast"/>
                    <w:jc w:val="center"/>
                    <w:rPr>
                      <w:rFonts w:ascii="Times New Roman" w:eastAsia="Times New Roman" w:hAnsi="Times New Roman" w:cs="Times New Roman"/>
                    </w:rPr>
                  </w:pPr>
                  <w:r w:rsidRPr="008252F1">
                    <w:rPr>
                      <w:rFonts w:ascii="Times New Roman" w:eastAsia="Times New Roman" w:hAnsi="Times New Roman" w:cs="Times New Roman"/>
                    </w:rPr>
                    <w:fldChar w:fldCharType="begin"/>
                  </w:r>
                  <w:r w:rsidRPr="008252F1">
                    <w:rPr>
                      <w:rFonts w:ascii="Times New Roman" w:eastAsia="Times New Roman" w:hAnsi="Times New Roman" w:cs="Times New Roman"/>
                    </w:rPr>
                    <w:instrText xml:space="preserve"> INCLUDEPICTURE "https://imgssl.constantcontact.com/letters/images/sys/S.gif" \* MERGEFORMATINET </w:instrText>
                  </w:r>
                  <w:r w:rsidRPr="008252F1">
                    <w:rPr>
                      <w:rFonts w:ascii="Times New Roman" w:eastAsia="Times New Roman" w:hAnsi="Times New Roman" w:cs="Times New Roman"/>
                    </w:rPr>
                    <w:fldChar w:fldCharType="separate"/>
                  </w:r>
                  <w:r w:rsidRPr="008252F1">
                    <w:rPr>
                      <w:rFonts w:ascii="Times New Roman" w:eastAsia="Times New Roman" w:hAnsi="Times New Roman" w:cs="Times New Roman"/>
                      <w:noProof/>
                    </w:rPr>
                    <w:drawing>
                      <wp:inline distT="0" distB="0" distL="0" distR="0" wp14:anchorId="2EC18383" wp14:editId="5A51DDED">
                        <wp:extent cx="184785" cy="10795"/>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0795"/>
                                </a:xfrm>
                                <a:prstGeom prst="rect">
                                  <a:avLst/>
                                </a:prstGeom>
                                <a:noFill/>
                                <a:ln>
                                  <a:noFill/>
                                </a:ln>
                              </pic:spPr>
                            </pic:pic>
                          </a:graphicData>
                        </a:graphic>
                      </wp:inline>
                    </w:drawing>
                  </w:r>
                  <w:r w:rsidRPr="008252F1">
                    <w:rPr>
                      <w:rFonts w:ascii="Times New Roman" w:eastAsia="Times New Roman" w:hAnsi="Times New Roman" w:cs="Times New Roman"/>
                    </w:rPr>
                    <w:fldChar w:fldCharType="end"/>
                  </w:r>
                </w:p>
              </w:tc>
              <w:tc>
                <w:tcPr>
                  <w:tcW w:w="0" w:type="auto"/>
                  <w:hideMark/>
                </w:tcPr>
                <w:p w14:paraId="03461A8A" w14:textId="6DBC07A9" w:rsidR="008252F1" w:rsidRPr="008252F1" w:rsidRDefault="008252F1" w:rsidP="008252F1">
                  <w:pPr>
                    <w:jc w:val="center"/>
                    <w:rPr>
                      <w:rFonts w:ascii="Times New Roman" w:eastAsia="Times New Roman" w:hAnsi="Times New Roman" w:cs="Times New Roman"/>
                    </w:rPr>
                  </w:pPr>
                  <w:r w:rsidRPr="008252F1">
                    <w:rPr>
                      <w:rFonts w:ascii="Times New Roman" w:eastAsia="Times New Roman" w:hAnsi="Times New Roman" w:cs="Times New Roman"/>
                    </w:rPr>
                    <w:fldChar w:fldCharType="begin"/>
                  </w:r>
                  <w:r w:rsidRPr="008252F1">
                    <w:rPr>
                      <w:rFonts w:ascii="Times New Roman" w:eastAsia="Times New Roman" w:hAnsi="Times New Roman" w:cs="Times New Roman"/>
                    </w:rPr>
                    <w:instrText xml:space="preserve"> INCLUDEPICTURE "https://files.constantcontact.com/623e4457001/7f6f1a4b-eff2-4a0d-97e6-03f556b23454.jpg" \* MERGEFORMATINET </w:instrText>
                  </w:r>
                  <w:r w:rsidRPr="008252F1">
                    <w:rPr>
                      <w:rFonts w:ascii="Times New Roman" w:eastAsia="Times New Roman" w:hAnsi="Times New Roman" w:cs="Times New Roman"/>
                    </w:rPr>
                    <w:fldChar w:fldCharType="separate"/>
                  </w:r>
                  <w:r w:rsidRPr="008252F1">
                    <w:rPr>
                      <w:rFonts w:ascii="Times New Roman" w:eastAsia="Times New Roman" w:hAnsi="Times New Roman" w:cs="Times New Roman"/>
                      <w:noProof/>
                    </w:rPr>
                    <w:drawing>
                      <wp:inline distT="0" distB="0" distL="0" distR="0" wp14:anchorId="50DF0145" wp14:editId="0BC05CFD">
                        <wp:extent cx="1763395" cy="1763395"/>
                        <wp:effectExtent l="0" t="0" r="1905" b="1905"/>
                        <wp:docPr id="3" name="Picture 3"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ha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3395" cy="1763395"/>
                                </a:xfrm>
                                <a:prstGeom prst="rect">
                                  <a:avLst/>
                                </a:prstGeom>
                                <a:noFill/>
                                <a:ln>
                                  <a:noFill/>
                                </a:ln>
                              </pic:spPr>
                            </pic:pic>
                          </a:graphicData>
                        </a:graphic>
                      </wp:inline>
                    </w:drawing>
                  </w:r>
                  <w:r w:rsidRPr="008252F1">
                    <w:rPr>
                      <w:rFonts w:ascii="Times New Roman" w:eastAsia="Times New Roman" w:hAnsi="Times New Roman" w:cs="Times New Roman"/>
                    </w:rPr>
                    <w:fldChar w:fldCharType="end"/>
                  </w:r>
                </w:p>
              </w:tc>
            </w:tr>
            <w:tr w:rsidR="008252F1" w:rsidRPr="008252F1" w14:paraId="46A40CA3" w14:textId="77777777" w:rsidTr="008252F1">
              <w:trPr>
                <w:trHeight w:val="75"/>
              </w:trPr>
              <w:tc>
                <w:tcPr>
                  <w:tcW w:w="75" w:type="dxa"/>
                  <w:hideMark/>
                </w:tcPr>
                <w:p w14:paraId="2445B515" w14:textId="5D60E1A9" w:rsidR="008252F1" w:rsidRPr="008252F1" w:rsidRDefault="008252F1" w:rsidP="008252F1">
                  <w:pPr>
                    <w:spacing w:line="15" w:lineRule="atLeast"/>
                    <w:jc w:val="center"/>
                    <w:rPr>
                      <w:rFonts w:ascii="Times New Roman" w:eastAsia="Times New Roman" w:hAnsi="Times New Roman" w:cs="Times New Roman"/>
                    </w:rPr>
                  </w:pPr>
                  <w:r w:rsidRPr="008252F1">
                    <w:rPr>
                      <w:rFonts w:ascii="Times New Roman" w:eastAsia="Times New Roman" w:hAnsi="Times New Roman" w:cs="Times New Roman"/>
                    </w:rPr>
                    <w:fldChar w:fldCharType="begin"/>
                  </w:r>
                  <w:r w:rsidRPr="008252F1">
                    <w:rPr>
                      <w:rFonts w:ascii="Times New Roman" w:eastAsia="Times New Roman" w:hAnsi="Times New Roman" w:cs="Times New Roman"/>
                    </w:rPr>
                    <w:instrText xml:space="preserve"> INCLUDEPICTURE "https://imgssl.constantcontact.com/letters/images/sys/S.gif" \* MERGEFORMATINET </w:instrText>
                  </w:r>
                  <w:r w:rsidRPr="008252F1">
                    <w:rPr>
                      <w:rFonts w:ascii="Times New Roman" w:eastAsia="Times New Roman" w:hAnsi="Times New Roman" w:cs="Times New Roman"/>
                    </w:rPr>
                    <w:fldChar w:fldCharType="separate"/>
                  </w:r>
                  <w:r w:rsidRPr="008252F1">
                    <w:rPr>
                      <w:rFonts w:ascii="Times New Roman" w:eastAsia="Times New Roman" w:hAnsi="Times New Roman" w:cs="Times New Roman"/>
                      <w:noProof/>
                    </w:rPr>
                    <w:drawing>
                      <wp:inline distT="0" distB="0" distL="0" distR="0" wp14:anchorId="16409540" wp14:editId="3FB6A83C">
                        <wp:extent cx="65405" cy="10795"/>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 cy="10795"/>
                                </a:xfrm>
                                <a:prstGeom prst="rect">
                                  <a:avLst/>
                                </a:prstGeom>
                                <a:noFill/>
                                <a:ln>
                                  <a:noFill/>
                                </a:ln>
                              </pic:spPr>
                            </pic:pic>
                          </a:graphicData>
                        </a:graphic>
                      </wp:inline>
                    </w:drawing>
                  </w:r>
                  <w:r w:rsidRPr="008252F1">
                    <w:rPr>
                      <w:rFonts w:ascii="Times New Roman" w:eastAsia="Times New Roman" w:hAnsi="Times New Roman" w:cs="Times New Roman"/>
                    </w:rPr>
                    <w:fldChar w:fldCharType="end"/>
                  </w:r>
                </w:p>
              </w:tc>
              <w:tc>
                <w:tcPr>
                  <w:tcW w:w="0" w:type="auto"/>
                  <w:hideMark/>
                </w:tcPr>
                <w:p w14:paraId="21409BC1" w14:textId="6178A008" w:rsidR="008252F1" w:rsidRPr="008252F1" w:rsidRDefault="008252F1" w:rsidP="008252F1">
                  <w:pPr>
                    <w:spacing w:line="15" w:lineRule="atLeast"/>
                    <w:jc w:val="center"/>
                    <w:rPr>
                      <w:rFonts w:ascii="Times New Roman" w:eastAsia="Times New Roman" w:hAnsi="Times New Roman" w:cs="Times New Roman"/>
                    </w:rPr>
                  </w:pPr>
                  <w:r w:rsidRPr="008252F1">
                    <w:rPr>
                      <w:rFonts w:ascii="Times New Roman" w:eastAsia="Times New Roman" w:hAnsi="Times New Roman" w:cs="Times New Roman"/>
                    </w:rPr>
                    <w:fldChar w:fldCharType="begin"/>
                  </w:r>
                  <w:r w:rsidRPr="008252F1">
                    <w:rPr>
                      <w:rFonts w:ascii="Times New Roman" w:eastAsia="Times New Roman" w:hAnsi="Times New Roman" w:cs="Times New Roman"/>
                    </w:rPr>
                    <w:instrText xml:space="preserve"> INCLUDEPICTURE "https://imgssl.constantcontact.com/letters/images/sys/S.gif" \* MERGEFORMATINET </w:instrText>
                  </w:r>
                  <w:r w:rsidRPr="008252F1">
                    <w:rPr>
                      <w:rFonts w:ascii="Times New Roman" w:eastAsia="Times New Roman" w:hAnsi="Times New Roman" w:cs="Times New Roman"/>
                    </w:rPr>
                    <w:fldChar w:fldCharType="separate"/>
                  </w:r>
                  <w:r w:rsidRPr="008252F1">
                    <w:rPr>
                      <w:rFonts w:ascii="Times New Roman" w:eastAsia="Times New Roman" w:hAnsi="Times New Roman" w:cs="Times New Roman"/>
                      <w:noProof/>
                    </w:rPr>
                    <w:drawing>
                      <wp:inline distT="0" distB="0" distL="0" distR="0" wp14:anchorId="46AA8247" wp14:editId="7EDF8EDD">
                        <wp:extent cx="10795" cy="65405"/>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 cy="65405"/>
                                </a:xfrm>
                                <a:prstGeom prst="rect">
                                  <a:avLst/>
                                </a:prstGeom>
                                <a:noFill/>
                                <a:ln>
                                  <a:noFill/>
                                </a:ln>
                              </pic:spPr>
                            </pic:pic>
                          </a:graphicData>
                        </a:graphic>
                      </wp:inline>
                    </w:drawing>
                  </w:r>
                  <w:r w:rsidRPr="008252F1">
                    <w:rPr>
                      <w:rFonts w:ascii="Times New Roman" w:eastAsia="Times New Roman" w:hAnsi="Times New Roman" w:cs="Times New Roman"/>
                    </w:rPr>
                    <w:fldChar w:fldCharType="end"/>
                  </w:r>
                </w:p>
              </w:tc>
            </w:tr>
          </w:tbl>
          <w:p w14:paraId="1E8594AC"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 xml:space="preserve">Aloha ma o </w:t>
            </w:r>
            <w:proofErr w:type="spellStart"/>
            <w:r w:rsidRPr="008252F1">
              <w:rPr>
                <w:rFonts w:ascii="Times New Roman" w:eastAsia="Times New Roman" w:hAnsi="Times New Roman" w:cs="Times New Roman"/>
                <w:color w:val="000000"/>
                <w:sz w:val="18"/>
                <w:szCs w:val="18"/>
              </w:rPr>
              <w:t>Iesu</w:t>
            </w:r>
            <w:proofErr w:type="spellEnd"/>
            <w:r w:rsidRPr="008252F1">
              <w:rPr>
                <w:rFonts w:ascii="Times New Roman" w:eastAsia="Times New Roman" w:hAnsi="Times New Roman" w:cs="Times New Roman"/>
                <w:color w:val="000000"/>
                <w:sz w:val="18"/>
                <w:szCs w:val="18"/>
              </w:rPr>
              <w:t xml:space="preserve"> </w:t>
            </w:r>
            <w:proofErr w:type="spellStart"/>
            <w:r w:rsidRPr="008252F1">
              <w:rPr>
                <w:rFonts w:ascii="Times New Roman" w:eastAsia="Times New Roman" w:hAnsi="Times New Roman" w:cs="Times New Roman"/>
                <w:color w:val="000000"/>
                <w:sz w:val="18"/>
                <w:szCs w:val="18"/>
              </w:rPr>
              <w:t>Kristo</w:t>
            </w:r>
            <w:proofErr w:type="spellEnd"/>
            <w:r w:rsidRPr="008252F1">
              <w:rPr>
                <w:rFonts w:ascii="Times New Roman" w:eastAsia="Times New Roman" w:hAnsi="Times New Roman" w:cs="Times New Roman"/>
                <w:color w:val="000000"/>
                <w:sz w:val="18"/>
                <w:szCs w:val="18"/>
              </w:rPr>
              <w:t xml:space="preserve">, ko </w:t>
            </w:r>
            <w:proofErr w:type="spellStart"/>
            <w:r w:rsidRPr="008252F1">
              <w:rPr>
                <w:rFonts w:ascii="Times New Roman" w:eastAsia="Times New Roman" w:hAnsi="Times New Roman" w:cs="Times New Roman"/>
                <w:color w:val="000000"/>
                <w:sz w:val="18"/>
                <w:szCs w:val="18"/>
              </w:rPr>
              <w:t>mākou</w:t>
            </w:r>
            <w:proofErr w:type="spellEnd"/>
            <w:r w:rsidRPr="008252F1">
              <w:rPr>
                <w:rFonts w:ascii="Times New Roman" w:eastAsia="Times New Roman" w:hAnsi="Times New Roman" w:cs="Times New Roman"/>
                <w:color w:val="000000"/>
                <w:sz w:val="18"/>
                <w:szCs w:val="18"/>
              </w:rPr>
              <w:t xml:space="preserve"> Haku,</w:t>
            </w:r>
          </w:p>
          <w:p w14:paraId="05A53A98" w14:textId="77777777" w:rsidR="008252F1" w:rsidRPr="008252F1" w:rsidRDefault="008252F1" w:rsidP="008252F1">
            <w:pPr>
              <w:rPr>
                <w:rFonts w:ascii="Arial" w:eastAsia="Times New Roman" w:hAnsi="Arial" w:cs="Arial"/>
                <w:color w:val="403F42"/>
                <w:sz w:val="18"/>
                <w:szCs w:val="18"/>
              </w:rPr>
            </w:pPr>
          </w:p>
          <w:p w14:paraId="2EC57DDC"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+Bob</w:t>
            </w:r>
          </w:p>
          <w:p w14:paraId="697A33F1" w14:textId="77777777" w:rsidR="008252F1" w:rsidRPr="008252F1" w:rsidRDefault="008252F1" w:rsidP="008252F1">
            <w:pPr>
              <w:rPr>
                <w:rFonts w:ascii="Arial" w:eastAsia="Times New Roman" w:hAnsi="Arial" w:cs="Arial"/>
                <w:color w:val="403F42"/>
                <w:sz w:val="18"/>
                <w:szCs w:val="18"/>
              </w:rPr>
            </w:pPr>
          </w:p>
          <w:p w14:paraId="10278849"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The Right Reverend Robert L. Fitzpatrick</w:t>
            </w:r>
          </w:p>
          <w:p w14:paraId="57A402EE" w14:textId="77777777" w:rsidR="008252F1" w:rsidRPr="008252F1" w:rsidRDefault="008252F1" w:rsidP="008252F1">
            <w:pPr>
              <w:rPr>
                <w:rFonts w:ascii="Arial" w:eastAsia="Times New Roman" w:hAnsi="Arial" w:cs="Arial"/>
                <w:color w:val="403F42"/>
                <w:sz w:val="18"/>
                <w:szCs w:val="18"/>
              </w:rPr>
            </w:pPr>
          </w:p>
          <w:p w14:paraId="4A1136F5"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Bishop Diocesan </w:t>
            </w:r>
          </w:p>
          <w:p w14:paraId="11762E52"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The Episcopal Diocese of Hawai'i</w:t>
            </w:r>
          </w:p>
          <w:p w14:paraId="7DDBC70B" w14:textId="77777777" w:rsidR="008252F1" w:rsidRPr="008252F1" w:rsidRDefault="008252F1" w:rsidP="008252F1">
            <w:pPr>
              <w:rPr>
                <w:rFonts w:ascii="Arial" w:eastAsia="Times New Roman" w:hAnsi="Arial" w:cs="Arial"/>
                <w:color w:val="403F42"/>
                <w:sz w:val="18"/>
                <w:szCs w:val="18"/>
              </w:rPr>
            </w:pPr>
          </w:p>
          <w:p w14:paraId="736FE73B"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Bishop-in-Charge</w:t>
            </w:r>
          </w:p>
          <w:p w14:paraId="2706B48D" w14:textId="77777777" w:rsidR="008252F1" w:rsidRPr="008252F1" w:rsidRDefault="008252F1" w:rsidP="008252F1">
            <w:pPr>
              <w:rPr>
                <w:rFonts w:ascii="Arial" w:eastAsia="Times New Roman" w:hAnsi="Arial" w:cs="Arial"/>
                <w:color w:val="403F42"/>
                <w:sz w:val="18"/>
                <w:szCs w:val="18"/>
              </w:rPr>
            </w:pPr>
            <w:r w:rsidRPr="008252F1">
              <w:rPr>
                <w:rFonts w:ascii="Times New Roman" w:eastAsia="Times New Roman" w:hAnsi="Times New Roman" w:cs="Times New Roman"/>
                <w:color w:val="000000"/>
                <w:sz w:val="18"/>
                <w:szCs w:val="18"/>
              </w:rPr>
              <w:t>The Episcopal Church in Micronesia</w:t>
            </w:r>
          </w:p>
        </w:tc>
      </w:tr>
    </w:tbl>
    <w:p w14:paraId="27CD8472" w14:textId="77777777" w:rsidR="00637269" w:rsidRDefault="008252F1"/>
    <w:sectPr w:rsidR="0063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53"/>
    <w:multiLevelType w:val="multilevel"/>
    <w:tmpl w:val="655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68A2"/>
    <w:multiLevelType w:val="multilevel"/>
    <w:tmpl w:val="DBA8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6207E"/>
    <w:multiLevelType w:val="multilevel"/>
    <w:tmpl w:val="8A1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2425A"/>
    <w:multiLevelType w:val="multilevel"/>
    <w:tmpl w:val="5328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F1"/>
    <w:rsid w:val="000470BB"/>
    <w:rsid w:val="008252F1"/>
    <w:rsid w:val="0092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685B6"/>
  <w15:chartTrackingRefBased/>
  <w15:docId w15:val="{A2971AA0-78C7-964F-BE78-812D2C16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95575">
      <w:bodyDiv w:val="1"/>
      <w:marLeft w:val="0"/>
      <w:marRight w:val="0"/>
      <w:marTop w:val="0"/>
      <w:marBottom w:val="0"/>
      <w:divBdr>
        <w:top w:val="none" w:sz="0" w:space="0" w:color="auto"/>
        <w:left w:val="none" w:sz="0" w:space="0" w:color="auto"/>
        <w:bottom w:val="none" w:sz="0" w:space="0" w:color="auto"/>
        <w:right w:val="none" w:sz="0" w:space="0" w:color="auto"/>
      </w:divBdr>
      <w:divsChild>
        <w:div w:id="1773085240">
          <w:marLeft w:val="0"/>
          <w:marRight w:val="0"/>
          <w:marTop w:val="0"/>
          <w:marBottom w:val="0"/>
          <w:divBdr>
            <w:top w:val="none" w:sz="0" w:space="0" w:color="auto"/>
            <w:left w:val="none" w:sz="0" w:space="0" w:color="auto"/>
            <w:bottom w:val="none" w:sz="0" w:space="0" w:color="auto"/>
            <w:right w:val="none" w:sz="0" w:space="0" w:color="auto"/>
          </w:divBdr>
          <w:divsChild>
            <w:div w:id="102068421">
              <w:marLeft w:val="0"/>
              <w:marRight w:val="0"/>
              <w:marTop w:val="0"/>
              <w:marBottom w:val="0"/>
              <w:divBdr>
                <w:top w:val="none" w:sz="0" w:space="0" w:color="auto"/>
                <w:left w:val="none" w:sz="0" w:space="0" w:color="auto"/>
                <w:bottom w:val="none" w:sz="0" w:space="0" w:color="auto"/>
                <w:right w:val="none" w:sz="0" w:space="0" w:color="auto"/>
              </w:divBdr>
              <w:divsChild>
                <w:div w:id="5902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685">
          <w:marLeft w:val="0"/>
          <w:marRight w:val="0"/>
          <w:marTop w:val="0"/>
          <w:marBottom w:val="0"/>
          <w:divBdr>
            <w:top w:val="none" w:sz="0" w:space="0" w:color="auto"/>
            <w:left w:val="none" w:sz="0" w:space="0" w:color="auto"/>
            <w:bottom w:val="none" w:sz="0" w:space="0" w:color="auto"/>
            <w:right w:val="none" w:sz="0" w:space="0" w:color="auto"/>
          </w:divBdr>
        </w:div>
        <w:div w:id="1783958735">
          <w:marLeft w:val="0"/>
          <w:marRight w:val="0"/>
          <w:marTop w:val="0"/>
          <w:marBottom w:val="0"/>
          <w:divBdr>
            <w:top w:val="none" w:sz="0" w:space="0" w:color="auto"/>
            <w:left w:val="none" w:sz="0" w:space="0" w:color="auto"/>
            <w:bottom w:val="none" w:sz="0" w:space="0" w:color="auto"/>
            <w:right w:val="none" w:sz="0" w:space="0" w:color="auto"/>
          </w:divBdr>
          <w:divsChild>
            <w:div w:id="1137258570">
              <w:marLeft w:val="0"/>
              <w:marRight w:val="0"/>
              <w:marTop w:val="0"/>
              <w:marBottom w:val="0"/>
              <w:divBdr>
                <w:top w:val="none" w:sz="0" w:space="0" w:color="auto"/>
                <w:left w:val="none" w:sz="0" w:space="0" w:color="auto"/>
                <w:bottom w:val="none" w:sz="0" w:space="0" w:color="auto"/>
                <w:right w:val="none" w:sz="0" w:space="0" w:color="auto"/>
              </w:divBdr>
              <w:divsChild>
                <w:div w:id="1209683712">
                  <w:marLeft w:val="0"/>
                  <w:marRight w:val="0"/>
                  <w:marTop w:val="0"/>
                  <w:marBottom w:val="0"/>
                  <w:divBdr>
                    <w:top w:val="none" w:sz="0" w:space="0" w:color="auto"/>
                    <w:left w:val="none" w:sz="0" w:space="0" w:color="auto"/>
                    <w:bottom w:val="none" w:sz="0" w:space="0" w:color="auto"/>
                    <w:right w:val="none" w:sz="0" w:space="0" w:color="auto"/>
                  </w:divBdr>
                  <w:divsChild>
                    <w:div w:id="1221210412">
                      <w:marLeft w:val="0"/>
                      <w:marRight w:val="0"/>
                      <w:marTop w:val="0"/>
                      <w:marBottom w:val="0"/>
                      <w:divBdr>
                        <w:top w:val="none" w:sz="0" w:space="0" w:color="auto"/>
                        <w:left w:val="none" w:sz="0" w:space="0" w:color="auto"/>
                        <w:bottom w:val="none" w:sz="0" w:space="0" w:color="auto"/>
                        <w:right w:val="none" w:sz="0" w:space="0" w:color="auto"/>
                      </w:divBdr>
                    </w:div>
                    <w:div w:id="1757945596">
                      <w:marLeft w:val="0"/>
                      <w:marRight w:val="0"/>
                      <w:marTop w:val="0"/>
                      <w:marBottom w:val="0"/>
                      <w:divBdr>
                        <w:top w:val="none" w:sz="0" w:space="0" w:color="auto"/>
                        <w:left w:val="none" w:sz="0" w:space="0" w:color="auto"/>
                        <w:bottom w:val="none" w:sz="0" w:space="0" w:color="auto"/>
                        <w:right w:val="none" w:sz="0" w:space="0" w:color="auto"/>
                      </w:divBdr>
                    </w:div>
                    <w:div w:id="868448689">
                      <w:marLeft w:val="0"/>
                      <w:marRight w:val="0"/>
                      <w:marTop w:val="0"/>
                      <w:marBottom w:val="0"/>
                      <w:divBdr>
                        <w:top w:val="none" w:sz="0" w:space="0" w:color="auto"/>
                        <w:left w:val="none" w:sz="0" w:space="0" w:color="auto"/>
                        <w:bottom w:val="none" w:sz="0" w:space="0" w:color="auto"/>
                        <w:right w:val="none" w:sz="0" w:space="0" w:color="auto"/>
                      </w:divBdr>
                    </w:div>
                    <w:div w:id="466319392">
                      <w:marLeft w:val="0"/>
                      <w:marRight w:val="0"/>
                      <w:marTop w:val="0"/>
                      <w:marBottom w:val="0"/>
                      <w:divBdr>
                        <w:top w:val="none" w:sz="0" w:space="0" w:color="auto"/>
                        <w:left w:val="none" w:sz="0" w:space="0" w:color="auto"/>
                        <w:bottom w:val="none" w:sz="0" w:space="0" w:color="auto"/>
                        <w:right w:val="none" w:sz="0" w:space="0" w:color="auto"/>
                      </w:divBdr>
                    </w:div>
                    <w:div w:id="223951348">
                      <w:marLeft w:val="0"/>
                      <w:marRight w:val="0"/>
                      <w:marTop w:val="0"/>
                      <w:marBottom w:val="0"/>
                      <w:divBdr>
                        <w:top w:val="none" w:sz="0" w:space="0" w:color="auto"/>
                        <w:left w:val="none" w:sz="0" w:space="0" w:color="auto"/>
                        <w:bottom w:val="none" w:sz="0" w:space="0" w:color="auto"/>
                        <w:right w:val="none" w:sz="0" w:space="0" w:color="auto"/>
                      </w:divBdr>
                    </w:div>
                    <w:div w:id="1750541396">
                      <w:marLeft w:val="0"/>
                      <w:marRight w:val="0"/>
                      <w:marTop w:val="0"/>
                      <w:marBottom w:val="0"/>
                      <w:divBdr>
                        <w:top w:val="none" w:sz="0" w:space="0" w:color="auto"/>
                        <w:left w:val="none" w:sz="0" w:space="0" w:color="auto"/>
                        <w:bottom w:val="none" w:sz="0" w:space="0" w:color="auto"/>
                        <w:right w:val="none" w:sz="0" w:space="0" w:color="auto"/>
                      </w:divBdr>
                    </w:div>
                    <w:div w:id="1317878642">
                      <w:marLeft w:val="0"/>
                      <w:marRight w:val="0"/>
                      <w:marTop w:val="0"/>
                      <w:marBottom w:val="0"/>
                      <w:divBdr>
                        <w:top w:val="none" w:sz="0" w:space="0" w:color="auto"/>
                        <w:left w:val="none" w:sz="0" w:space="0" w:color="auto"/>
                        <w:bottom w:val="none" w:sz="0" w:space="0" w:color="auto"/>
                        <w:right w:val="none" w:sz="0" w:space="0" w:color="auto"/>
                      </w:divBdr>
                    </w:div>
                    <w:div w:id="750733968">
                      <w:marLeft w:val="0"/>
                      <w:marRight w:val="0"/>
                      <w:marTop w:val="0"/>
                      <w:marBottom w:val="0"/>
                      <w:divBdr>
                        <w:top w:val="none" w:sz="0" w:space="0" w:color="auto"/>
                        <w:left w:val="none" w:sz="0" w:space="0" w:color="auto"/>
                        <w:bottom w:val="none" w:sz="0" w:space="0" w:color="auto"/>
                        <w:right w:val="none" w:sz="0" w:space="0" w:color="auto"/>
                      </w:divBdr>
                    </w:div>
                    <w:div w:id="579797045">
                      <w:marLeft w:val="0"/>
                      <w:marRight w:val="0"/>
                      <w:marTop w:val="0"/>
                      <w:marBottom w:val="0"/>
                      <w:divBdr>
                        <w:top w:val="none" w:sz="0" w:space="0" w:color="auto"/>
                        <w:left w:val="none" w:sz="0" w:space="0" w:color="auto"/>
                        <w:bottom w:val="none" w:sz="0" w:space="0" w:color="auto"/>
                        <w:right w:val="none" w:sz="0" w:space="0" w:color="auto"/>
                      </w:divBdr>
                    </w:div>
                    <w:div w:id="1930697246">
                      <w:marLeft w:val="0"/>
                      <w:marRight w:val="0"/>
                      <w:marTop w:val="0"/>
                      <w:marBottom w:val="0"/>
                      <w:divBdr>
                        <w:top w:val="none" w:sz="0" w:space="0" w:color="auto"/>
                        <w:left w:val="none" w:sz="0" w:space="0" w:color="auto"/>
                        <w:bottom w:val="none" w:sz="0" w:space="0" w:color="auto"/>
                        <w:right w:val="none" w:sz="0" w:space="0" w:color="auto"/>
                      </w:divBdr>
                    </w:div>
                    <w:div w:id="303507580">
                      <w:marLeft w:val="0"/>
                      <w:marRight w:val="0"/>
                      <w:marTop w:val="0"/>
                      <w:marBottom w:val="0"/>
                      <w:divBdr>
                        <w:top w:val="none" w:sz="0" w:space="0" w:color="auto"/>
                        <w:left w:val="none" w:sz="0" w:space="0" w:color="auto"/>
                        <w:bottom w:val="none" w:sz="0" w:space="0" w:color="auto"/>
                        <w:right w:val="none" w:sz="0" w:space="0" w:color="auto"/>
                      </w:divBdr>
                    </w:div>
                    <w:div w:id="831677719">
                      <w:marLeft w:val="0"/>
                      <w:marRight w:val="0"/>
                      <w:marTop w:val="0"/>
                      <w:marBottom w:val="0"/>
                      <w:divBdr>
                        <w:top w:val="none" w:sz="0" w:space="0" w:color="auto"/>
                        <w:left w:val="none" w:sz="0" w:space="0" w:color="auto"/>
                        <w:bottom w:val="none" w:sz="0" w:space="0" w:color="auto"/>
                        <w:right w:val="none" w:sz="0" w:space="0" w:color="auto"/>
                      </w:divBdr>
                    </w:div>
                    <w:div w:id="1363095751">
                      <w:marLeft w:val="0"/>
                      <w:marRight w:val="0"/>
                      <w:marTop w:val="0"/>
                      <w:marBottom w:val="0"/>
                      <w:divBdr>
                        <w:top w:val="none" w:sz="0" w:space="0" w:color="auto"/>
                        <w:left w:val="none" w:sz="0" w:space="0" w:color="auto"/>
                        <w:bottom w:val="none" w:sz="0" w:space="0" w:color="auto"/>
                        <w:right w:val="none" w:sz="0" w:space="0" w:color="auto"/>
                      </w:divBdr>
                    </w:div>
                    <w:div w:id="1807429492">
                      <w:marLeft w:val="0"/>
                      <w:marRight w:val="0"/>
                      <w:marTop w:val="0"/>
                      <w:marBottom w:val="0"/>
                      <w:divBdr>
                        <w:top w:val="none" w:sz="0" w:space="0" w:color="auto"/>
                        <w:left w:val="none" w:sz="0" w:space="0" w:color="auto"/>
                        <w:bottom w:val="none" w:sz="0" w:space="0" w:color="auto"/>
                        <w:right w:val="none" w:sz="0" w:space="0" w:color="auto"/>
                      </w:divBdr>
                    </w:div>
                    <w:div w:id="359471520">
                      <w:marLeft w:val="0"/>
                      <w:marRight w:val="0"/>
                      <w:marTop w:val="0"/>
                      <w:marBottom w:val="0"/>
                      <w:divBdr>
                        <w:top w:val="none" w:sz="0" w:space="0" w:color="auto"/>
                        <w:left w:val="none" w:sz="0" w:space="0" w:color="auto"/>
                        <w:bottom w:val="none" w:sz="0" w:space="0" w:color="auto"/>
                        <w:right w:val="none" w:sz="0" w:space="0" w:color="auto"/>
                      </w:divBdr>
                    </w:div>
                    <w:div w:id="334501436">
                      <w:marLeft w:val="0"/>
                      <w:marRight w:val="0"/>
                      <w:marTop w:val="0"/>
                      <w:marBottom w:val="0"/>
                      <w:divBdr>
                        <w:top w:val="none" w:sz="0" w:space="0" w:color="auto"/>
                        <w:left w:val="none" w:sz="0" w:space="0" w:color="auto"/>
                        <w:bottom w:val="none" w:sz="0" w:space="0" w:color="auto"/>
                        <w:right w:val="none" w:sz="0" w:space="0" w:color="auto"/>
                      </w:divBdr>
                    </w:div>
                    <w:div w:id="4796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3022">
          <w:marLeft w:val="0"/>
          <w:marRight w:val="0"/>
          <w:marTop w:val="0"/>
          <w:marBottom w:val="0"/>
          <w:divBdr>
            <w:top w:val="none" w:sz="0" w:space="0" w:color="auto"/>
            <w:left w:val="none" w:sz="0" w:space="0" w:color="auto"/>
            <w:bottom w:val="none" w:sz="0" w:space="0" w:color="auto"/>
            <w:right w:val="none" w:sz="0" w:space="0" w:color="auto"/>
          </w:divBdr>
          <w:divsChild>
            <w:div w:id="1848254907">
              <w:marLeft w:val="0"/>
              <w:marRight w:val="0"/>
              <w:marTop w:val="0"/>
              <w:marBottom w:val="0"/>
              <w:divBdr>
                <w:top w:val="none" w:sz="0" w:space="0" w:color="auto"/>
                <w:left w:val="none" w:sz="0" w:space="0" w:color="auto"/>
                <w:bottom w:val="none" w:sz="0" w:space="0" w:color="auto"/>
                <w:right w:val="none" w:sz="0" w:space="0" w:color="auto"/>
              </w:divBdr>
              <w:divsChild>
                <w:div w:id="802582955">
                  <w:marLeft w:val="0"/>
                  <w:marRight w:val="0"/>
                  <w:marTop w:val="0"/>
                  <w:marBottom w:val="0"/>
                  <w:divBdr>
                    <w:top w:val="none" w:sz="0" w:space="0" w:color="auto"/>
                    <w:left w:val="none" w:sz="0" w:space="0" w:color="auto"/>
                    <w:bottom w:val="none" w:sz="0" w:space="0" w:color="auto"/>
                    <w:right w:val="none" w:sz="0" w:space="0" w:color="auto"/>
                  </w:divBdr>
                </w:div>
                <w:div w:id="2011832436">
                  <w:marLeft w:val="0"/>
                  <w:marRight w:val="0"/>
                  <w:marTop w:val="0"/>
                  <w:marBottom w:val="0"/>
                  <w:divBdr>
                    <w:top w:val="none" w:sz="0" w:space="0" w:color="auto"/>
                    <w:left w:val="none" w:sz="0" w:space="0" w:color="auto"/>
                    <w:bottom w:val="none" w:sz="0" w:space="0" w:color="auto"/>
                    <w:right w:val="none" w:sz="0" w:space="0" w:color="auto"/>
                  </w:divBdr>
                </w:div>
                <w:div w:id="1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440">
          <w:marLeft w:val="0"/>
          <w:marRight w:val="0"/>
          <w:marTop w:val="0"/>
          <w:marBottom w:val="0"/>
          <w:divBdr>
            <w:top w:val="none" w:sz="0" w:space="0" w:color="auto"/>
            <w:left w:val="none" w:sz="0" w:space="0" w:color="auto"/>
            <w:bottom w:val="none" w:sz="0" w:space="0" w:color="auto"/>
            <w:right w:val="none" w:sz="0" w:space="0" w:color="auto"/>
          </w:divBdr>
          <w:divsChild>
            <w:div w:id="98137394">
              <w:marLeft w:val="0"/>
              <w:marRight w:val="0"/>
              <w:marTop w:val="0"/>
              <w:marBottom w:val="0"/>
              <w:divBdr>
                <w:top w:val="none" w:sz="0" w:space="0" w:color="auto"/>
                <w:left w:val="none" w:sz="0" w:space="0" w:color="auto"/>
                <w:bottom w:val="none" w:sz="0" w:space="0" w:color="auto"/>
                <w:right w:val="none" w:sz="0" w:space="0" w:color="auto"/>
              </w:divBdr>
              <w:divsChild>
                <w:div w:id="1196507187">
                  <w:marLeft w:val="0"/>
                  <w:marRight w:val="0"/>
                  <w:marTop w:val="0"/>
                  <w:marBottom w:val="0"/>
                  <w:divBdr>
                    <w:top w:val="none" w:sz="0" w:space="0" w:color="auto"/>
                    <w:left w:val="none" w:sz="0" w:space="0" w:color="auto"/>
                    <w:bottom w:val="none" w:sz="0" w:space="0" w:color="auto"/>
                    <w:right w:val="none" w:sz="0" w:space="0" w:color="auto"/>
                  </w:divBdr>
                  <w:divsChild>
                    <w:div w:id="471096432">
                      <w:marLeft w:val="0"/>
                      <w:marRight w:val="0"/>
                      <w:marTop w:val="0"/>
                      <w:marBottom w:val="0"/>
                      <w:divBdr>
                        <w:top w:val="none" w:sz="0" w:space="0" w:color="auto"/>
                        <w:left w:val="none" w:sz="0" w:space="0" w:color="auto"/>
                        <w:bottom w:val="none" w:sz="0" w:space="0" w:color="auto"/>
                        <w:right w:val="none" w:sz="0" w:space="0" w:color="auto"/>
                      </w:divBdr>
                    </w:div>
                    <w:div w:id="1275747278">
                      <w:marLeft w:val="0"/>
                      <w:marRight w:val="0"/>
                      <w:marTop w:val="0"/>
                      <w:marBottom w:val="0"/>
                      <w:divBdr>
                        <w:top w:val="none" w:sz="0" w:space="0" w:color="auto"/>
                        <w:left w:val="none" w:sz="0" w:space="0" w:color="auto"/>
                        <w:bottom w:val="none" w:sz="0" w:space="0" w:color="auto"/>
                        <w:right w:val="none" w:sz="0" w:space="0" w:color="auto"/>
                      </w:divBdr>
                    </w:div>
                    <w:div w:id="525753571">
                      <w:marLeft w:val="0"/>
                      <w:marRight w:val="0"/>
                      <w:marTop w:val="0"/>
                      <w:marBottom w:val="0"/>
                      <w:divBdr>
                        <w:top w:val="none" w:sz="0" w:space="0" w:color="auto"/>
                        <w:left w:val="none" w:sz="0" w:space="0" w:color="auto"/>
                        <w:bottom w:val="none" w:sz="0" w:space="0" w:color="auto"/>
                        <w:right w:val="none" w:sz="0" w:space="0" w:color="auto"/>
                      </w:divBdr>
                    </w:div>
                    <w:div w:id="161893007">
                      <w:marLeft w:val="0"/>
                      <w:marRight w:val="0"/>
                      <w:marTop w:val="0"/>
                      <w:marBottom w:val="0"/>
                      <w:divBdr>
                        <w:top w:val="none" w:sz="0" w:space="0" w:color="auto"/>
                        <w:left w:val="none" w:sz="0" w:space="0" w:color="auto"/>
                        <w:bottom w:val="none" w:sz="0" w:space="0" w:color="auto"/>
                        <w:right w:val="none" w:sz="0" w:space="0" w:color="auto"/>
                      </w:divBdr>
                    </w:div>
                    <w:div w:id="1669363269">
                      <w:marLeft w:val="0"/>
                      <w:marRight w:val="0"/>
                      <w:marTop w:val="0"/>
                      <w:marBottom w:val="0"/>
                      <w:divBdr>
                        <w:top w:val="none" w:sz="0" w:space="0" w:color="auto"/>
                        <w:left w:val="none" w:sz="0" w:space="0" w:color="auto"/>
                        <w:bottom w:val="none" w:sz="0" w:space="0" w:color="auto"/>
                        <w:right w:val="none" w:sz="0" w:space="0" w:color="auto"/>
                      </w:divBdr>
                    </w:div>
                    <w:div w:id="1654292083">
                      <w:marLeft w:val="0"/>
                      <w:marRight w:val="0"/>
                      <w:marTop w:val="0"/>
                      <w:marBottom w:val="0"/>
                      <w:divBdr>
                        <w:top w:val="none" w:sz="0" w:space="0" w:color="auto"/>
                        <w:left w:val="none" w:sz="0" w:space="0" w:color="auto"/>
                        <w:bottom w:val="none" w:sz="0" w:space="0" w:color="auto"/>
                        <w:right w:val="none" w:sz="0" w:space="0" w:color="auto"/>
                      </w:divBdr>
                    </w:div>
                    <w:div w:id="10780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3465">
          <w:marLeft w:val="0"/>
          <w:marRight w:val="0"/>
          <w:marTop w:val="0"/>
          <w:marBottom w:val="0"/>
          <w:divBdr>
            <w:top w:val="none" w:sz="0" w:space="0" w:color="auto"/>
            <w:left w:val="none" w:sz="0" w:space="0" w:color="auto"/>
            <w:bottom w:val="none" w:sz="0" w:space="0" w:color="auto"/>
            <w:right w:val="none" w:sz="0" w:space="0" w:color="auto"/>
          </w:divBdr>
          <w:divsChild>
            <w:div w:id="357858537">
              <w:marLeft w:val="0"/>
              <w:marRight w:val="0"/>
              <w:marTop w:val="0"/>
              <w:marBottom w:val="0"/>
              <w:divBdr>
                <w:top w:val="none" w:sz="0" w:space="0" w:color="auto"/>
                <w:left w:val="none" w:sz="0" w:space="0" w:color="auto"/>
                <w:bottom w:val="none" w:sz="0" w:space="0" w:color="auto"/>
                <w:right w:val="none" w:sz="0" w:space="0" w:color="auto"/>
              </w:divBdr>
            </w:div>
          </w:divsChild>
        </w:div>
        <w:div w:id="325524009">
          <w:marLeft w:val="0"/>
          <w:marRight w:val="0"/>
          <w:marTop w:val="0"/>
          <w:marBottom w:val="0"/>
          <w:divBdr>
            <w:top w:val="none" w:sz="0" w:space="0" w:color="auto"/>
            <w:left w:val="none" w:sz="0" w:space="0" w:color="auto"/>
            <w:bottom w:val="none" w:sz="0" w:space="0" w:color="auto"/>
            <w:right w:val="none" w:sz="0" w:space="0" w:color="auto"/>
          </w:divBdr>
          <w:divsChild>
            <w:div w:id="2031027571">
              <w:marLeft w:val="0"/>
              <w:marRight w:val="0"/>
              <w:marTop w:val="0"/>
              <w:marBottom w:val="0"/>
              <w:divBdr>
                <w:top w:val="none" w:sz="0" w:space="0" w:color="auto"/>
                <w:left w:val="none" w:sz="0" w:space="0" w:color="auto"/>
                <w:bottom w:val="none" w:sz="0" w:space="0" w:color="auto"/>
                <w:right w:val="none" w:sz="0" w:space="0" w:color="auto"/>
              </w:divBdr>
              <w:divsChild>
                <w:div w:id="1746797410">
                  <w:marLeft w:val="0"/>
                  <w:marRight w:val="0"/>
                  <w:marTop w:val="0"/>
                  <w:marBottom w:val="0"/>
                  <w:divBdr>
                    <w:top w:val="none" w:sz="0" w:space="0" w:color="auto"/>
                    <w:left w:val="none" w:sz="0" w:space="0" w:color="auto"/>
                    <w:bottom w:val="none" w:sz="0" w:space="0" w:color="auto"/>
                    <w:right w:val="none" w:sz="0" w:space="0" w:color="auto"/>
                  </w:divBdr>
                </w:div>
                <w:div w:id="1136872945">
                  <w:marLeft w:val="0"/>
                  <w:marRight w:val="0"/>
                  <w:marTop w:val="0"/>
                  <w:marBottom w:val="0"/>
                  <w:divBdr>
                    <w:top w:val="none" w:sz="0" w:space="0" w:color="auto"/>
                    <w:left w:val="none" w:sz="0" w:space="0" w:color="auto"/>
                    <w:bottom w:val="none" w:sz="0" w:space="0" w:color="auto"/>
                    <w:right w:val="none" w:sz="0" w:space="0" w:color="auto"/>
                  </w:divBdr>
                </w:div>
                <w:div w:id="656500517">
                  <w:marLeft w:val="0"/>
                  <w:marRight w:val="0"/>
                  <w:marTop w:val="0"/>
                  <w:marBottom w:val="0"/>
                  <w:divBdr>
                    <w:top w:val="none" w:sz="0" w:space="0" w:color="auto"/>
                    <w:left w:val="none" w:sz="0" w:space="0" w:color="auto"/>
                    <w:bottom w:val="none" w:sz="0" w:space="0" w:color="auto"/>
                    <w:right w:val="none" w:sz="0" w:space="0" w:color="auto"/>
                  </w:divBdr>
                </w:div>
                <w:div w:id="301161259">
                  <w:marLeft w:val="0"/>
                  <w:marRight w:val="0"/>
                  <w:marTop w:val="0"/>
                  <w:marBottom w:val="0"/>
                  <w:divBdr>
                    <w:top w:val="none" w:sz="0" w:space="0" w:color="auto"/>
                    <w:left w:val="none" w:sz="0" w:space="0" w:color="auto"/>
                    <w:bottom w:val="none" w:sz="0" w:space="0" w:color="auto"/>
                    <w:right w:val="none" w:sz="0" w:space="0" w:color="auto"/>
                  </w:divBdr>
                </w:div>
                <w:div w:id="920453595">
                  <w:marLeft w:val="0"/>
                  <w:marRight w:val="0"/>
                  <w:marTop w:val="0"/>
                  <w:marBottom w:val="0"/>
                  <w:divBdr>
                    <w:top w:val="none" w:sz="0" w:space="0" w:color="auto"/>
                    <w:left w:val="none" w:sz="0" w:space="0" w:color="auto"/>
                    <w:bottom w:val="none" w:sz="0" w:space="0" w:color="auto"/>
                    <w:right w:val="none" w:sz="0" w:space="0" w:color="auto"/>
                  </w:divBdr>
                </w:div>
                <w:div w:id="1023484630">
                  <w:marLeft w:val="0"/>
                  <w:marRight w:val="0"/>
                  <w:marTop w:val="0"/>
                  <w:marBottom w:val="0"/>
                  <w:divBdr>
                    <w:top w:val="none" w:sz="0" w:space="0" w:color="auto"/>
                    <w:left w:val="none" w:sz="0" w:space="0" w:color="auto"/>
                    <w:bottom w:val="none" w:sz="0" w:space="0" w:color="auto"/>
                    <w:right w:val="none" w:sz="0" w:space="0" w:color="auto"/>
                  </w:divBdr>
                </w:div>
                <w:div w:id="266040193">
                  <w:marLeft w:val="0"/>
                  <w:marRight w:val="0"/>
                  <w:marTop w:val="0"/>
                  <w:marBottom w:val="0"/>
                  <w:divBdr>
                    <w:top w:val="none" w:sz="0" w:space="0" w:color="auto"/>
                    <w:left w:val="none" w:sz="0" w:space="0" w:color="auto"/>
                    <w:bottom w:val="none" w:sz="0" w:space="0" w:color="auto"/>
                    <w:right w:val="none" w:sz="0" w:space="0" w:color="auto"/>
                  </w:divBdr>
                </w:div>
                <w:div w:id="1023364221">
                  <w:marLeft w:val="0"/>
                  <w:marRight w:val="0"/>
                  <w:marTop w:val="0"/>
                  <w:marBottom w:val="0"/>
                  <w:divBdr>
                    <w:top w:val="none" w:sz="0" w:space="0" w:color="auto"/>
                    <w:left w:val="none" w:sz="0" w:space="0" w:color="auto"/>
                    <w:bottom w:val="none" w:sz="0" w:space="0" w:color="auto"/>
                    <w:right w:val="none" w:sz="0" w:space="0" w:color="auto"/>
                  </w:divBdr>
                </w:div>
                <w:div w:id="1684044798">
                  <w:marLeft w:val="0"/>
                  <w:marRight w:val="0"/>
                  <w:marTop w:val="0"/>
                  <w:marBottom w:val="0"/>
                  <w:divBdr>
                    <w:top w:val="none" w:sz="0" w:space="0" w:color="auto"/>
                    <w:left w:val="none" w:sz="0" w:space="0" w:color="auto"/>
                    <w:bottom w:val="none" w:sz="0" w:space="0" w:color="auto"/>
                    <w:right w:val="none" w:sz="0" w:space="0" w:color="auto"/>
                  </w:divBdr>
                </w:div>
                <w:div w:id="1698315161">
                  <w:marLeft w:val="0"/>
                  <w:marRight w:val="0"/>
                  <w:marTop w:val="0"/>
                  <w:marBottom w:val="0"/>
                  <w:divBdr>
                    <w:top w:val="none" w:sz="0" w:space="0" w:color="auto"/>
                    <w:left w:val="none" w:sz="0" w:space="0" w:color="auto"/>
                    <w:bottom w:val="none" w:sz="0" w:space="0" w:color="auto"/>
                    <w:right w:val="none" w:sz="0" w:space="0" w:color="auto"/>
                  </w:divBdr>
                </w:div>
                <w:div w:id="19581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cdc.gov/nonpharmaceutical-interventions/pdf/gr-pan-flu-com-faith-org-serv-vul-pop.pdf" TargetMode="External"/><Relationship Id="rId12" Type="http://schemas.openxmlformats.org/officeDocument/2006/relationships/hyperlink" Target="https://www.churchofengland.org/more/media-centre/coronavirus-covid-19-guidance-parish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coronavirus/2019-ncov/index.html" TargetMode="External"/><Relationship Id="rId11" Type="http://schemas.openxmlformats.org/officeDocument/2006/relationships/hyperlink" Target="https://www.episcopalrelief.org/wp-content/uploads/old-uploaded/files/What-We-Do/Planning-for-Pandemics/transmission_of_disease_via_the_common_cup.pdf"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episcopalhawaii.org/uploads/2/5/4/8/25486559/customary_diocesan_2020-02-07.pdf" TargetMode="External"/><Relationship Id="rId4" Type="http://schemas.openxmlformats.org/officeDocument/2006/relationships/webSettings" Target="webSettings.xml"/><Relationship Id="rId9" Type="http://schemas.openxmlformats.org/officeDocument/2006/relationships/hyperlink" Target="https://www.episcopalrelief.org/what-we-do/us-disaster-program/faith-based-response-to-epidemic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Lauren Elizabeth</dc:creator>
  <cp:keywords/>
  <dc:description/>
  <cp:lastModifiedBy>Fox, Lauren Elizabeth</cp:lastModifiedBy>
  <cp:revision>1</cp:revision>
  <dcterms:created xsi:type="dcterms:W3CDTF">2020-11-25T19:15:00Z</dcterms:created>
  <dcterms:modified xsi:type="dcterms:W3CDTF">2020-11-25T19:15:00Z</dcterms:modified>
</cp:coreProperties>
</file>